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C0" w:rsidRPr="004C03D9" w:rsidRDefault="000C20C0" w:rsidP="000C20C0">
      <w:pPr>
        <w:pStyle w:val="NormalWeb"/>
        <w:jc w:val="both"/>
        <w:rPr>
          <w:color w:val="FF0000"/>
        </w:rPr>
      </w:pPr>
      <w:r>
        <w:rPr>
          <w:color w:val="FF0000"/>
        </w:rPr>
        <w:t>FAVOR NÃO PREEN</w:t>
      </w:r>
      <w:bookmarkStart w:id="0" w:name="_GoBack"/>
      <w:bookmarkEnd w:id="0"/>
      <w:r>
        <w:rPr>
          <w:color w:val="FF0000"/>
        </w:rPr>
        <w:t>CHER A PARTE "INSERIR NOME DO AUTOR"!</w:t>
      </w:r>
    </w:p>
    <w:p w:rsidR="004C03D9" w:rsidRDefault="004C03D9" w:rsidP="004C03D9">
      <w:pPr>
        <w:pStyle w:val="NormalWeb"/>
        <w:jc w:val="both"/>
        <w:rPr>
          <w:color w:val="FF0000"/>
        </w:rPr>
      </w:pPr>
      <w:r w:rsidRPr="004C03D9">
        <w:rPr>
          <w:color w:val="FF0000"/>
        </w:rPr>
        <w:t xml:space="preserve">RETIRAR </w:t>
      </w:r>
      <w:r w:rsidR="000C20C0">
        <w:rPr>
          <w:color w:val="FF0000"/>
        </w:rPr>
        <w:t>O</w:t>
      </w:r>
      <w:r w:rsidRPr="004C03D9">
        <w:rPr>
          <w:color w:val="FF0000"/>
        </w:rPr>
        <w:t xml:space="preserve"> RASCUNHO </w:t>
      </w:r>
      <w:r w:rsidR="000C20C0">
        <w:rPr>
          <w:color w:val="FF0000"/>
        </w:rPr>
        <w:t xml:space="preserve">ABAIXO </w:t>
      </w:r>
      <w:r w:rsidRPr="004C03D9">
        <w:rPr>
          <w:color w:val="FF0000"/>
        </w:rPr>
        <w:t>ANTES DE INCLUIR O TEXTO</w:t>
      </w:r>
      <w:r>
        <w:rPr>
          <w:color w:val="FF0000"/>
        </w:rPr>
        <w:t>!</w:t>
      </w:r>
      <w:r w:rsidRPr="004C03D9">
        <w:rPr>
          <w:color w:val="FF0000"/>
        </w:rPr>
        <w:t xml:space="preserve"> </w:t>
      </w:r>
    </w:p>
    <w:p w:rsidR="004C03D9" w:rsidRPr="004C03D9" w:rsidRDefault="004C03D9" w:rsidP="004C03D9">
      <w:pPr>
        <w:pStyle w:val="NormalWeb"/>
        <w:jc w:val="both"/>
      </w:pPr>
      <w:r w:rsidRPr="004C03D9">
        <w:t>Todos os artigos devem:</w:t>
      </w:r>
    </w:p>
    <w:p w:rsidR="004C03D9" w:rsidRPr="004C03D9" w:rsidRDefault="004C03D9" w:rsidP="004C03D9">
      <w:pPr>
        <w:pStyle w:val="NormalWeb"/>
        <w:jc w:val="both"/>
      </w:pPr>
      <w:r w:rsidRPr="004C03D9">
        <w:t>a) estar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sem identificação</w:t>
      </w:r>
      <w:r w:rsidRPr="004C03D9">
        <w:rPr>
          <w:rStyle w:val="apple-converted-space"/>
        </w:rPr>
        <w:t> </w:t>
      </w:r>
      <w:r w:rsidRPr="004C03D9">
        <w:t>do(a) autor(a) ou autores;</w:t>
      </w:r>
    </w:p>
    <w:p w:rsidR="004C03D9" w:rsidRPr="004C03D9" w:rsidRDefault="004C03D9" w:rsidP="004C03D9">
      <w:pPr>
        <w:pStyle w:val="NormalWeb"/>
        <w:jc w:val="both"/>
      </w:pPr>
      <w:r w:rsidRPr="004C03D9">
        <w:t>b) ser digitados em cor preta, podendo utilizar outras cores somente para as ilustrações, em formato de página A4 padrão;</w:t>
      </w:r>
    </w:p>
    <w:p w:rsidR="004C03D9" w:rsidRPr="004C03D9" w:rsidRDefault="004C03D9" w:rsidP="004C03D9">
      <w:pPr>
        <w:pStyle w:val="NormalWeb"/>
        <w:jc w:val="both"/>
      </w:pPr>
      <w:r w:rsidRPr="004C03D9">
        <w:t>c) ser formatados com as margens 3x3x2x2 (respectivamente, margens superior/esquerda/inferior/ direita);</w:t>
      </w:r>
    </w:p>
    <w:p w:rsidR="004C03D9" w:rsidRPr="004C03D9" w:rsidRDefault="004C03D9" w:rsidP="004C03D9">
      <w:pPr>
        <w:pStyle w:val="NormalWeb"/>
        <w:jc w:val="both"/>
      </w:pPr>
      <w:r w:rsidRPr="004C03D9">
        <w:t>d) apresentar o título em fonte 12, caixa alta, centralizado e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em negrito</w:t>
      </w:r>
      <w:r w:rsidRPr="004C03D9">
        <w:t>;</w:t>
      </w:r>
    </w:p>
    <w:p w:rsidR="004C03D9" w:rsidRPr="004C03D9" w:rsidRDefault="004C03D9" w:rsidP="004C03D9">
      <w:pPr>
        <w:pStyle w:val="NormalWeb"/>
        <w:jc w:val="both"/>
      </w:pPr>
      <w:r w:rsidRPr="004C03D9">
        <w:t>e) apresentar o título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em inglês</w:t>
      </w:r>
      <w:r w:rsidRPr="004C03D9">
        <w:t xml:space="preserve">, em fonte 10, caixa alta, centralizado, sem negrito. O título em inglês deverá aparecer logo abaixo do título em português, separado por um </w:t>
      </w:r>
      <w:r w:rsidRPr="004C03D9">
        <w:rPr>
          <w:i/>
          <w:iCs/>
        </w:rPr>
        <w:t>enter</w:t>
      </w:r>
      <w:r w:rsidRPr="004C03D9">
        <w:t>.</w:t>
      </w:r>
    </w:p>
    <w:p w:rsidR="004C03D9" w:rsidRPr="004C03D9" w:rsidRDefault="004C03D9" w:rsidP="004C03D9">
      <w:pPr>
        <w:pStyle w:val="NormalWeb"/>
        <w:jc w:val="both"/>
      </w:pPr>
      <w:r w:rsidRPr="004C03D9">
        <w:t>f) possuir entre 11 (onze) e 16 (dezesseis) páginas (incluindo as referências);</w:t>
      </w:r>
    </w:p>
    <w:p w:rsidR="004C03D9" w:rsidRPr="004C03D9" w:rsidRDefault="004C03D9" w:rsidP="004C03D9">
      <w:pPr>
        <w:pStyle w:val="NormalWeb"/>
        <w:jc w:val="both"/>
      </w:pPr>
      <w:r w:rsidRPr="004C03D9">
        <w:t>g) utilizar fonte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Times New Roman 12</w:t>
      </w:r>
      <w:r w:rsidRPr="004C03D9">
        <w:rPr>
          <w:rStyle w:val="apple-converted-space"/>
        </w:rPr>
        <w:t> </w:t>
      </w:r>
      <w:r w:rsidRPr="004C03D9">
        <w:t>para todo o trabalho, excetuando-se citações com mais de três linhas, notas de rodapé, dados internacionais de catalogação-publicação, legendas e fontes de ilustrações e tabelas, que devem ser em tamanho menor e uniforme;</w:t>
      </w:r>
    </w:p>
    <w:p w:rsidR="004C03D9" w:rsidRPr="004C03D9" w:rsidRDefault="004C03D9" w:rsidP="004C03D9">
      <w:pPr>
        <w:pStyle w:val="NormalWeb"/>
        <w:jc w:val="both"/>
      </w:pPr>
      <w:r w:rsidRPr="004C03D9">
        <w:t>h) ser digitados com espaçamento 1,5 entre as linhas, excetuando-se as citações de mais de três linhas, notas de rodapé, referências, legendas das ilustrações e das tabelas, que devem ser digitados em espaço simples. As referências, ao final do trabalho, devem ser separadas entre si por um espaço simples em branco;</w:t>
      </w:r>
    </w:p>
    <w:p w:rsidR="004C03D9" w:rsidRPr="004C03D9" w:rsidRDefault="004C03D9" w:rsidP="004C03D9">
      <w:pPr>
        <w:pStyle w:val="NormalWeb"/>
        <w:jc w:val="both"/>
      </w:pPr>
      <w:r w:rsidRPr="004C03D9">
        <w:t>i) adotar recuo de parágrafo de 1,25 e sem numeração de páginas;</w:t>
      </w:r>
    </w:p>
    <w:p w:rsidR="004C03D9" w:rsidRPr="004C03D9" w:rsidRDefault="004C03D9" w:rsidP="004C03D9">
      <w:pPr>
        <w:pStyle w:val="NormalWeb"/>
        <w:jc w:val="both"/>
      </w:pPr>
      <w:r w:rsidRPr="004C03D9">
        <w:t>j) trazer elementos textuais, que compreendam introdução, desenvolvimento (podendo ser dividido em seções e subseções) e considerações finais. Todos os elementos textuais devem ser numerados;</w:t>
      </w:r>
    </w:p>
    <w:p w:rsidR="004C03D9" w:rsidRPr="004C03D9" w:rsidRDefault="004C03D9" w:rsidP="004C03D9">
      <w:pPr>
        <w:pStyle w:val="NormalWeb"/>
        <w:jc w:val="both"/>
      </w:pPr>
      <w:r w:rsidRPr="004C03D9">
        <w:t>k) estar em formato *.doc (documento do word);</w:t>
      </w:r>
    </w:p>
    <w:p w:rsidR="004C03D9" w:rsidRPr="004C03D9" w:rsidRDefault="004C03D9" w:rsidP="004C03D9">
      <w:pPr>
        <w:pStyle w:val="NormalWeb"/>
        <w:jc w:val="both"/>
      </w:pPr>
      <w:r w:rsidRPr="004C03D9">
        <w:t>l) considerar a NBR 14724 (2011) e NBR 6022 (2003) para configuração de apresentação do artigo.</w:t>
      </w:r>
    </w:p>
    <w:p w:rsidR="004C03D9" w:rsidRPr="004C03D9" w:rsidRDefault="004C03D9" w:rsidP="004C03D9">
      <w:pPr>
        <w:pStyle w:val="NormalWeb"/>
        <w:jc w:val="both"/>
      </w:pPr>
      <w:r w:rsidRPr="004C03D9">
        <w:t xml:space="preserve">Cada artigo deve ser acompanhado, obrigatoriamente, de um resumo (o título </w:t>
      </w:r>
      <w:r w:rsidRPr="004C03D9">
        <w:rPr>
          <w:b/>
          <w:bCs/>
        </w:rPr>
        <w:t>RESUMO</w:t>
      </w:r>
      <w:r w:rsidRPr="004C03D9">
        <w:rPr>
          <w:rStyle w:val="apple-converted-space"/>
        </w:rPr>
        <w:t> </w:t>
      </w:r>
      <w:r w:rsidRPr="004C03D9">
        <w:t>deve ser escrito em caixa alta, negrito, alinhado à esquerda e seguido por dois pontos, imediatamente a eles deve vir o texto do resumo, conforme o exemplo a seguir) com, no mínimo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200 (duzentas) e no máximo 300 (trezentas) palavras</w:t>
      </w:r>
      <w:r w:rsidRPr="004C03D9">
        <w:t>; e de um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ABSTRACT</w:t>
      </w:r>
      <w:r w:rsidRPr="004C03D9">
        <w:rPr>
          <w:rStyle w:val="apple-converted-space"/>
        </w:rPr>
        <w:t> </w:t>
      </w:r>
      <w:r w:rsidRPr="004C03D9">
        <w:t>de igual tamanho. O resumo deve ser seguido de 03 (três) a 06 (seis)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palavras-chave (termo em negrito)</w:t>
      </w:r>
      <w:r w:rsidRPr="004C03D9">
        <w:t>, separadas por ponto e iniciadas por maiúsculas. Utilizar no resumo espaçamento entre linhas simples e separar as palavras-chave do corpo do resumo utilizando um espaço em branco simples. Todas as regras do resumo aplicam-se ao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ABSTRACT</w:t>
      </w:r>
      <w:r w:rsidRPr="004C03D9">
        <w:rPr>
          <w:rStyle w:val="apple-converted-space"/>
        </w:rPr>
        <w:t> </w:t>
      </w:r>
      <w:r w:rsidRPr="004C03D9">
        <w:t>e às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Keywords</w:t>
      </w:r>
      <w:r w:rsidRPr="004C03D9">
        <w:t>. É facultado ao articulista utilizar um segundo resumo em língua estrangeira (</w:t>
      </w:r>
      <w:r w:rsidRPr="004C03D9">
        <w:rPr>
          <w:i/>
          <w:iCs/>
        </w:rPr>
        <w:t xml:space="preserve">résumé, resumen </w:t>
      </w:r>
      <w:r w:rsidRPr="004C03D9">
        <w:rPr>
          <w:i/>
          <w:iCs/>
        </w:rPr>
        <w:lastRenderedPageBreak/>
        <w:t>ou riassunto</w:t>
      </w:r>
      <w:r w:rsidRPr="004C03D9">
        <w:t>), que deverá seguir os mesmos critérios do resumo e do abstract. Em caso de dúvidas, considerar a NBR 6028 (2003).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Exemplo:</w:t>
      </w:r>
    </w:p>
    <w:p w:rsidR="004C03D9" w:rsidRPr="004C03D9" w:rsidRDefault="004C03D9" w:rsidP="004C03D9">
      <w:pPr>
        <w:pStyle w:val="NormalWeb"/>
        <w:jc w:val="both"/>
      </w:pPr>
      <w:r w:rsidRPr="004C03D9">
        <w:rPr>
          <w:b/>
          <w:bCs/>
        </w:rPr>
        <w:t>RESUMO:</w:t>
      </w:r>
      <w:r w:rsidRPr="004C03D9">
        <w:rPr>
          <w:rStyle w:val="apple-converted-space"/>
        </w:rPr>
        <w:t> </w:t>
      </w:r>
      <w:r w:rsidRPr="004C03D9">
        <w:t>Este trabalho objetiva apresentar os resultados da pesquisa...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Para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citações</w:t>
      </w:r>
      <w:r w:rsidRPr="004C03D9">
        <w:rPr>
          <w:rStyle w:val="apple-converted-space"/>
        </w:rPr>
        <w:t> </w:t>
      </w:r>
      <w:r w:rsidRPr="004C03D9">
        <w:t>serão consideradas as normas previstas na NBR 10520 (2002):</w:t>
      </w:r>
    </w:p>
    <w:p w:rsidR="004C03D9" w:rsidRPr="004C03D9" w:rsidRDefault="004C03D9" w:rsidP="004C03D9">
      <w:pPr>
        <w:pStyle w:val="NormalWeb"/>
        <w:jc w:val="both"/>
      </w:pPr>
      <w:r w:rsidRPr="004C03D9">
        <w:t>a) Nas citações, as chamadas pelo sobrenome do autor, pela instituição responsável ou título incluído na sentença devem ser em letras maiúsculas e minúsculas e, quando estiverem entre parênteses, devem ser em letras maiúsculas.</w:t>
      </w:r>
    </w:p>
    <w:p w:rsidR="004C03D9" w:rsidRPr="004C03D9" w:rsidRDefault="004C03D9" w:rsidP="004C03D9">
      <w:pPr>
        <w:pStyle w:val="NormalWeb"/>
        <w:jc w:val="both"/>
      </w:pPr>
      <w:r w:rsidRPr="004C03D9">
        <w:t>Exemplos: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"A ironia seria assim uma forma implícita de heterogeneidade mostrada, conforme a classificação proposta por Authier-Revuz" (1982).</w:t>
      </w:r>
    </w:p>
    <w:p w:rsidR="004C03D9" w:rsidRPr="004C03D9" w:rsidRDefault="004C03D9" w:rsidP="004C03D9">
      <w:pPr>
        <w:pStyle w:val="NormalWeb"/>
        <w:jc w:val="both"/>
      </w:pPr>
      <w:r w:rsidRPr="004C03D9">
        <w:t>"Apesar das aparências, a desconstrução do logocentrismo não é uma psicanálise da filosofia [...]" (DERRIDA, 1967, p. 293).</w:t>
      </w:r>
    </w:p>
    <w:p w:rsidR="004C03D9" w:rsidRPr="004C03D9" w:rsidRDefault="004C03D9" w:rsidP="004C03D9">
      <w:pPr>
        <w:pStyle w:val="NormalWeb"/>
        <w:jc w:val="both"/>
      </w:pPr>
      <w:r w:rsidRPr="004C03D9">
        <w:t>As citações diretas, no texto, de até três linhas, devem estar contidas entre aspas duplas. As aspas simples são utilizadas para indicar citação no interior da citação.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b) As citações diretas, no texto, de até três linhas, devem estar contidas entre aspas duplas. As aspas simples são utilizadas para indicar citação no interior da citação.</w:t>
      </w:r>
    </w:p>
    <w:p w:rsidR="004C03D9" w:rsidRPr="004C03D9" w:rsidRDefault="004C03D9" w:rsidP="004C03D9">
      <w:pPr>
        <w:pStyle w:val="NormalWeb"/>
        <w:jc w:val="both"/>
      </w:pPr>
      <w:r w:rsidRPr="004C03D9">
        <w:t>Exemplos: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Barbour (1971, p. 35) descreve: "O estudo da morfologia dos terrenos [...] ativos [...]"</w:t>
      </w:r>
    </w:p>
    <w:p w:rsidR="004C03D9" w:rsidRPr="004C03D9" w:rsidRDefault="004C03D9" w:rsidP="004C03D9">
      <w:pPr>
        <w:pStyle w:val="NormalWeb"/>
        <w:jc w:val="both"/>
      </w:pPr>
      <w:r w:rsidRPr="004C03D9">
        <w:t>"Não se mova, faça de conta que está morta." (CLARAC BONNIN, 1985, p. 72).</w:t>
      </w:r>
    </w:p>
    <w:p w:rsidR="004C03D9" w:rsidRPr="004C03D9" w:rsidRDefault="004C03D9" w:rsidP="004C03D9">
      <w:pPr>
        <w:pStyle w:val="NormalWeb"/>
        <w:jc w:val="both"/>
      </w:pPr>
      <w:r w:rsidRPr="004C03D9">
        <w:t>Segundo Sá (1995, p. 27): "[...] por meio da mesma arte de conversação' que abrange tão extensa e significativa parte da nossa existência cotidiana [...]"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Default="004C03D9" w:rsidP="001B310F">
      <w:pPr>
        <w:pStyle w:val="NormalWeb"/>
        <w:spacing w:before="0" w:beforeAutospacing="0" w:after="0" w:afterAutospacing="0" w:line="360" w:lineRule="auto"/>
        <w:jc w:val="both"/>
      </w:pPr>
      <w:r w:rsidRPr="004C03D9">
        <w:lastRenderedPageBreak/>
        <w:t>c) As citações diretas, no texto, com mais de três linhas, devem ser destacadas com recuo de 4 cm da margem esquerda, com letra em tamanho 10, espaçamento entrelinhas simples e sem as aspas. As citações devem ser separadas do corpo do texto com um espaço antes e outro depois.</w:t>
      </w:r>
    </w:p>
    <w:p w:rsidR="001B310F" w:rsidRPr="004C03D9" w:rsidRDefault="001B310F" w:rsidP="001B310F">
      <w:pPr>
        <w:pStyle w:val="NormalWeb"/>
        <w:spacing w:before="0" w:beforeAutospacing="0" w:after="0" w:afterAutospacing="0" w:line="360" w:lineRule="auto"/>
        <w:jc w:val="both"/>
      </w:pPr>
    </w:p>
    <w:p w:rsidR="001B310F" w:rsidRPr="001B310F" w:rsidRDefault="001B310F" w:rsidP="001B310F">
      <w:pPr>
        <w:spacing w:after="0" w:line="240" w:lineRule="auto"/>
        <w:ind w:left="2268"/>
        <w:rPr>
          <w:rFonts w:ascii="Times New Roman" w:hAnsi="Times New Roman"/>
          <w:sz w:val="20"/>
          <w:szCs w:val="20"/>
        </w:rPr>
      </w:pPr>
      <w:r w:rsidRPr="001B310F">
        <w:rPr>
          <w:rFonts w:ascii="Times New Roman" w:hAnsi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 (NOME, ano, p. ).</w:t>
      </w:r>
    </w:p>
    <w:p w:rsidR="004C03D9" w:rsidRPr="00BB6EA8" w:rsidRDefault="004C03D9" w:rsidP="001B31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03D9">
        <w:rPr>
          <w:rFonts w:ascii="Times New Roman" w:hAnsi="Times New Roman"/>
          <w:sz w:val="24"/>
          <w:szCs w:val="24"/>
        </w:rPr>
        <w:br/>
      </w:r>
      <w:r w:rsidRPr="00BB6EA8">
        <w:rPr>
          <w:rFonts w:ascii="Times New Roman" w:hAnsi="Times New Roman"/>
          <w:sz w:val="24"/>
          <w:szCs w:val="24"/>
        </w:rPr>
        <w:t>As notas devem vir no</w:t>
      </w:r>
      <w:r w:rsidRPr="00BB6EA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6EA8">
        <w:rPr>
          <w:rFonts w:ascii="Times New Roman" w:hAnsi="Times New Roman"/>
          <w:b/>
          <w:bCs/>
          <w:sz w:val="24"/>
          <w:szCs w:val="24"/>
        </w:rPr>
        <w:t>rodapé da página</w:t>
      </w:r>
      <w:r w:rsidRPr="00BB6EA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6EA8">
        <w:rPr>
          <w:rFonts w:ascii="Times New Roman" w:hAnsi="Times New Roman"/>
          <w:sz w:val="24"/>
          <w:szCs w:val="24"/>
        </w:rPr>
        <w:t>em numeração progressiva, sem espaço entre elas, em fonte 10, ficando separadas do texto por um espaço entrelinhas simples. Se houver nota no título, essa deve vir com um asterisco (*).</w:t>
      </w:r>
    </w:p>
    <w:p w:rsidR="004C03D9" w:rsidRPr="00BB6EA8" w:rsidRDefault="004C03D9" w:rsidP="004C03D9">
      <w:pPr>
        <w:pStyle w:val="NormalWeb"/>
        <w:jc w:val="both"/>
      </w:pPr>
      <w:r w:rsidRPr="00BB6EA8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As palavras ou expressões estrangeiras devem ser destacadas em itálico.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As referências (em sistema autor-data) deverão seguir as normas da NBR 6023 (2003) e devem constar no fim do texto, sob o subtítulo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REFERÊNCIAS</w:t>
      </w:r>
      <w:r w:rsidRPr="004C03D9">
        <w:t>, centralizado. As referências devem estar em ordem alfabética pelo sobrenome do primeiro autor, alinhadas somente à margem esquerda do texto, em espaço simples e separadas entre si por um espaço em branco simples.</w:t>
      </w:r>
    </w:p>
    <w:p w:rsidR="004C03D9" w:rsidRPr="004C03D9" w:rsidRDefault="004C03D9" w:rsidP="004C03D9">
      <w:pPr>
        <w:pStyle w:val="NormalWeb"/>
        <w:jc w:val="both"/>
      </w:pPr>
      <w:r w:rsidRPr="004C03D9">
        <w:t>É importante uniformizar o recurso tipográfico (negrito ou itálico) utilizado para destacar o elemento título em todas as referências.</w:t>
      </w:r>
    </w:p>
    <w:p w:rsidR="004C03D9" w:rsidRPr="004C03D9" w:rsidRDefault="004C03D9" w:rsidP="004C03D9">
      <w:pPr>
        <w:pStyle w:val="NormalWeb"/>
        <w:jc w:val="both"/>
      </w:pPr>
      <w:r w:rsidRPr="004C03D9">
        <w:t>As referências devem seguir os exemplos abaixo:</w:t>
      </w:r>
    </w:p>
    <w:p w:rsidR="004C03D9" w:rsidRPr="004C03D9" w:rsidRDefault="004C03D9" w:rsidP="004C03D9">
      <w:pPr>
        <w:pStyle w:val="NormalWeb"/>
        <w:jc w:val="both"/>
      </w:pPr>
      <w:r w:rsidRPr="004C03D9">
        <w:rPr>
          <w:b/>
          <w:bCs/>
        </w:rPr>
        <w:t>Livro</w:t>
      </w:r>
      <w:r w:rsidRPr="004C03D9">
        <w:rPr>
          <w:rStyle w:val="apple-converted-space"/>
        </w:rPr>
        <w:t> </w:t>
      </w:r>
      <w:r w:rsidRPr="004C03D9">
        <w:t>(autor(es), título, edição, local, editora e data de publicação):</w:t>
      </w:r>
    </w:p>
    <w:p w:rsidR="004C03D9" w:rsidRPr="004C03D9" w:rsidRDefault="004C03D9" w:rsidP="004C03D9">
      <w:pPr>
        <w:pStyle w:val="NormalWeb"/>
        <w:jc w:val="both"/>
      </w:pPr>
      <w:r w:rsidRPr="004C03D9">
        <w:t>Exemplo: ECO, Umberto.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Quase a mesma coisa</w:t>
      </w:r>
      <w:r w:rsidRPr="004C03D9">
        <w:t>: experiências de tradução. Tradução de Eliana Aguiar. São Paulo: Record, 2007.</w:t>
      </w:r>
    </w:p>
    <w:p w:rsidR="004C03D9" w:rsidRPr="004C03D9" w:rsidRDefault="004C03D9" w:rsidP="004C03D9">
      <w:pPr>
        <w:pStyle w:val="NormalWeb"/>
        <w:jc w:val="both"/>
      </w:pPr>
      <w:r w:rsidRPr="004C03D9">
        <w:rPr>
          <w:b/>
          <w:bCs/>
        </w:rPr>
        <w:t>Capítulo de Livro</w:t>
      </w:r>
      <w:r w:rsidRPr="004C03D9">
        <w:rPr>
          <w:rStyle w:val="apple-converted-space"/>
        </w:rPr>
        <w:t> </w:t>
      </w:r>
      <w:r w:rsidRPr="004C03D9">
        <w:t>(autor(es), título da parte, seguidos da expressão "In:", e da referência completa do texto no todo. No final da referência, deve-se informar a paginação ou outra forma de individualizar a parte referenciada):</w:t>
      </w:r>
    </w:p>
    <w:p w:rsidR="004C03D9" w:rsidRPr="004C03D9" w:rsidRDefault="004C03D9" w:rsidP="004C03D9">
      <w:pPr>
        <w:pStyle w:val="NormalWeb"/>
        <w:jc w:val="both"/>
      </w:pPr>
      <w:r w:rsidRPr="004C03D9">
        <w:t xml:space="preserve">Exemplo: DERRIDA, J. Des Tours de Babel. </w:t>
      </w:r>
      <w:r w:rsidRPr="004C03D9">
        <w:rPr>
          <w:lang w:val="en-US"/>
        </w:rPr>
        <w:t>In: GRAHAM, J. (Ed).</w:t>
      </w:r>
      <w:r w:rsidRPr="004C03D9">
        <w:rPr>
          <w:rStyle w:val="apple-converted-space"/>
          <w:lang w:val="en-US"/>
        </w:rPr>
        <w:t> </w:t>
      </w:r>
      <w:r w:rsidRPr="004C03D9">
        <w:rPr>
          <w:b/>
          <w:bCs/>
          <w:lang w:val="en-US"/>
        </w:rPr>
        <w:t>Difference in Translation</w:t>
      </w:r>
      <w:r w:rsidRPr="004C03D9">
        <w:rPr>
          <w:lang w:val="en-US"/>
        </w:rPr>
        <w:t xml:space="preserve">. </w:t>
      </w:r>
      <w:r w:rsidRPr="004C03D9">
        <w:t>London: Cornell University Press, 1985. p. 165 - 174.</w:t>
      </w:r>
    </w:p>
    <w:p w:rsidR="004C03D9" w:rsidRPr="004C03D9" w:rsidRDefault="004C03D9" w:rsidP="004C03D9">
      <w:pPr>
        <w:pStyle w:val="NormalWeb"/>
        <w:jc w:val="both"/>
      </w:pPr>
      <w:r w:rsidRPr="004C03D9">
        <w:rPr>
          <w:b/>
          <w:bCs/>
        </w:rPr>
        <w:lastRenderedPageBreak/>
        <w:t>Obras consultadas na Internet</w:t>
      </w:r>
      <w:r w:rsidRPr="004C03D9">
        <w:rPr>
          <w:rStyle w:val="apple-converted-space"/>
        </w:rPr>
        <w:t> </w:t>
      </w:r>
      <w:r w:rsidRPr="004C03D9">
        <w:t>(autor(es), título, edição, local, editora, data de publicação, endereço eletrônico, apresentado entre os sinais &lt; &gt; e precedido da expressão Disponível em: e a data de acesso ao documento, precedida da expressão Acesso em.</w:t>
      </w:r>
    </w:p>
    <w:p w:rsidR="004C03D9" w:rsidRPr="004C03D9" w:rsidRDefault="004C03D9" w:rsidP="004C03D9">
      <w:pPr>
        <w:pStyle w:val="NormalWeb"/>
        <w:jc w:val="both"/>
      </w:pPr>
      <w:r w:rsidRPr="004C03D9">
        <w:t>Exemplo: DUARTE, Luiz Fagundes.</w:t>
      </w:r>
      <w:r w:rsidRPr="004C03D9">
        <w:rPr>
          <w:rStyle w:val="apple-converted-space"/>
        </w:rPr>
        <w:t> </w:t>
      </w:r>
      <w:r w:rsidRPr="004C03D9">
        <w:rPr>
          <w:b/>
          <w:bCs/>
        </w:rPr>
        <w:t>Glossário de Crítica Textual</w:t>
      </w:r>
      <w:r w:rsidRPr="004C03D9">
        <w:t>. Lisboa: Universidade Nova de Lisboa, [1997]. Disponível em:</w:t>
      </w:r>
      <w:r w:rsidRPr="004C03D9">
        <w:rPr>
          <w:rStyle w:val="apple-converted-space"/>
        </w:rPr>
        <w:t> </w:t>
      </w:r>
      <w:r w:rsidRPr="004C03D9">
        <w:t>. Acesso em: 09 mai. 2012.</w:t>
      </w:r>
    </w:p>
    <w:p w:rsidR="004C03D9" w:rsidRPr="004C03D9" w:rsidRDefault="004C03D9" w:rsidP="004C03D9">
      <w:pPr>
        <w:pStyle w:val="NormalWeb"/>
        <w:jc w:val="both"/>
      </w:pPr>
      <w:r w:rsidRPr="004C03D9">
        <w:t>Todas as indicações bibliográficas dadas no corpo do trabalho devem vir registradas nas referências.</w:t>
      </w:r>
      <w:r w:rsidRPr="004C03D9">
        <w:rPr>
          <w:rStyle w:val="apple-converted-space"/>
        </w:rPr>
        <w:t> </w:t>
      </w:r>
      <w:r w:rsidRPr="004C03D9">
        <w:t>Solicitamos a máxima atenção para esse tópico, pois problemas nas indicações podem acarretar a rejeição do trabalho.</w:t>
      </w:r>
    </w:p>
    <w:p w:rsidR="004C03D9" w:rsidRPr="004C03D9" w:rsidRDefault="004C03D9" w:rsidP="004C03D9">
      <w:pPr>
        <w:pStyle w:val="NormalWeb"/>
        <w:jc w:val="both"/>
      </w:pPr>
      <w:r w:rsidRPr="004C03D9">
        <w:t>Para outros exemplos, checar a NBR 6023 (2002) e as diretrizes expostas no item 5.2 da NBR 14724 (2011).</w:t>
      </w:r>
    </w:p>
    <w:p w:rsidR="004C03D9" w:rsidRPr="004C03D9" w:rsidRDefault="004C03D9" w:rsidP="004C03D9">
      <w:pPr>
        <w:pStyle w:val="NormalWeb"/>
        <w:jc w:val="both"/>
      </w:pPr>
      <w:r w:rsidRPr="004C03D9">
        <w:t> </w:t>
      </w:r>
    </w:p>
    <w:p w:rsidR="004C03D9" w:rsidRPr="004C03D9" w:rsidRDefault="004C03D9" w:rsidP="004C03D9">
      <w:pPr>
        <w:pStyle w:val="NormalWeb"/>
        <w:jc w:val="both"/>
      </w:pPr>
      <w:r w:rsidRPr="004C03D9">
        <w:t>Cada artigo deve ser enviado via e-mail para inventar@ufba.br sob a forma de arquivo anexado com o título "</w:t>
      </w:r>
      <w:r w:rsidRPr="004C03D9">
        <w:rPr>
          <w:b/>
          <w:bCs/>
        </w:rPr>
        <w:t>Artigo para Inventário</w:t>
      </w:r>
      <w:r w:rsidRPr="004C03D9">
        <w:t>" (somente as mensagens com este título serão aceitas!). O arquivo anexado para submissão deve ser nomeado com as três primeiras palavras do título dado ao trabalho. Além disso, os seguintes arquivos deverão ser anexados ao e-mail enviado à comissão, a saber: ficha de inscrição para submissão devidamente preenchida e assinada (disponível no site da Revista Inventário); autorização assinada, do orientador, ou do professor revisor, (para caso de trabalhos de articulistas que não estejam mais vinculados a um programa de pós-graduação stricto sensu, (modelo disponível no site da Revista Inventário); e documento comprobatório do vínculo institucional (diploma, histórico escolar, atestado de conclusão).</w:t>
      </w:r>
    </w:p>
    <w:p w:rsidR="004C03D9" w:rsidRPr="004C03D9" w:rsidRDefault="004C03D9" w:rsidP="004C03D9">
      <w:pPr>
        <w:pStyle w:val="NormalWeb"/>
        <w:jc w:val="both"/>
        <w:rPr>
          <w:color w:val="FF0000"/>
        </w:rPr>
      </w:pPr>
      <w:r w:rsidRPr="004C03D9">
        <w:rPr>
          <w:color w:val="FF0000"/>
        </w:rPr>
        <w:t xml:space="preserve">RETIRAR </w:t>
      </w:r>
      <w:r w:rsidR="000C20C0">
        <w:rPr>
          <w:color w:val="FF0000"/>
        </w:rPr>
        <w:t>O</w:t>
      </w:r>
      <w:r w:rsidRPr="004C03D9">
        <w:rPr>
          <w:color w:val="FF0000"/>
        </w:rPr>
        <w:t xml:space="preserve"> RASCUNHO </w:t>
      </w:r>
      <w:r w:rsidR="000C20C0">
        <w:rPr>
          <w:color w:val="FF0000"/>
        </w:rPr>
        <w:t xml:space="preserve">ACIMA </w:t>
      </w:r>
      <w:r w:rsidRPr="004C03D9">
        <w:rPr>
          <w:color w:val="FF0000"/>
        </w:rPr>
        <w:t>ANTES DE INCLUIR O TEXTO</w:t>
      </w:r>
      <w:r>
        <w:rPr>
          <w:color w:val="FF0000"/>
        </w:rPr>
        <w:t>!</w:t>
      </w:r>
      <w:r w:rsidRPr="004C03D9">
        <w:rPr>
          <w:color w:val="FF0000"/>
        </w:rPr>
        <w:t xml:space="preserve"> </w:t>
      </w:r>
    </w:p>
    <w:p w:rsidR="004C03D9" w:rsidRPr="004C03D9" w:rsidRDefault="004C03D9" w:rsidP="004C0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C03D9" w:rsidRPr="004C03D9" w:rsidSect="00CF2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1134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E3" w:rsidRDefault="005405E3" w:rsidP="00C81894">
      <w:pPr>
        <w:spacing w:after="0" w:line="240" w:lineRule="auto"/>
      </w:pPr>
      <w:r>
        <w:separator/>
      </w:r>
    </w:p>
  </w:endnote>
  <w:endnote w:type="continuationSeparator" w:id="0">
    <w:p w:rsidR="005405E3" w:rsidRDefault="005405E3" w:rsidP="00C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0" w:type="pct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799"/>
    </w:tblGrid>
    <w:tr w:rsidR="001C3A7D" w:rsidRPr="002D78E9" w:rsidTr="005232F8">
      <w:tc>
        <w:tcPr>
          <w:tcW w:w="478" w:type="pct"/>
          <w:shd w:val="clear" w:color="auto" w:fill="1F497D" w:themeFill="text2"/>
        </w:tcPr>
        <w:p w:rsidR="001C3A7D" w:rsidRPr="00567A81" w:rsidRDefault="0024411F" w:rsidP="005232F8">
          <w:pPr>
            <w:pStyle w:val="Rodap"/>
            <w:ind w:left="-993"/>
            <w:jc w:val="right"/>
            <w:rPr>
              <w:rFonts w:ascii="Times New Roman" w:hAnsi="Times New Roman"/>
              <w:color w:val="FFFFFF" w:themeColor="background1"/>
            </w:rPr>
          </w:pPr>
          <w:r w:rsidRPr="00567A81">
            <w:rPr>
              <w:rFonts w:ascii="Times New Roman" w:hAnsi="Times New Roman"/>
              <w:noProof w:val="0"/>
            </w:rPr>
            <w:fldChar w:fldCharType="begin"/>
          </w:r>
          <w:r w:rsidR="001C3A7D" w:rsidRPr="00567A81">
            <w:rPr>
              <w:rFonts w:ascii="Times New Roman" w:hAnsi="Times New Roman"/>
            </w:rPr>
            <w:instrText xml:space="preserve"> PAGE   \* MERGEFORMAT </w:instrText>
          </w:r>
          <w:r w:rsidRPr="00567A81">
            <w:rPr>
              <w:rFonts w:ascii="Times New Roman" w:hAnsi="Times New Roman"/>
              <w:noProof w:val="0"/>
            </w:rPr>
            <w:fldChar w:fldCharType="separate"/>
          </w:r>
          <w:r w:rsidR="00BB6EA8" w:rsidRPr="00BB6EA8">
            <w:rPr>
              <w:rFonts w:ascii="Times New Roman" w:hAnsi="Times New Roman"/>
              <w:color w:val="FFFFFF" w:themeColor="background1"/>
            </w:rPr>
            <w:t>2</w:t>
          </w:r>
          <w:r w:rsidRPr="00567A81">
            <w:rPr>
              <w:rFonts w:ascii="Times New Roman" w:hAnsi="Times New Roman"/>
              <w:color w:val="FFFFFF" w:themeColor="background1"/>
            </w:rPr>
            <w:fldChar w:fldCharType="end"/>
          </w:r>
        </w:p>
      </w:tc>
      <w:tc>
        <w:tcPr>
          <w:tcW w:w="4522" w:type="pct"/>
        </w:tcPr>
        <w:p w:rsidR="00114425" w:rsidRPr="00114425" w:rsidRDefault="001C3A7D" w:rsidP="00114425">
          <w:pPr>
            <w:pStyle w:val="Rodap"/>
            <w:jc w:val="center"/>
            <w:rPr>
              <w:rFonts w:ascii="Times New Roman" w:hAnsi="Times New Roman"/>
            </w:rPr>
          </w:pPr>
          <w:r w:rsidRPr="00114425">
            <w:rPr>
              <w:rFonts w:ascii="Times New Roman" w:hAnsi="Times New Roman"/>
              <w:b/>
            </w:rPr>
            <w:t>Revista Inventário</w:t>
          </w:r>
          <w:r w:rsidR="00114425" w:rsidRPr="00114425">
            <w:rPr>
              <w:rFonts w:ascii="Times New Roman" w:hAnsi="Times New Roman"/>
            </w:rPr>
            <w:t>. Salvador, n. 1</w:t>
          </w:r>
          <w:r w:rsidR="004C03D9">
            <w:rPr>
              <w:rFonts w:ascii="Times New Roman" w:hAnsi="Times New Roman"/>
            </w:rPr>
            <w:t>7</w:t>
          </w:r>
          <w:r w:rsidR="00114425" w:rsidRPr="00114425">
            <w:rPr>
              <w:rFonts w:ascii="Times New Roman" w:hAnsi="Times New Roman"/>
            </w:rPr>
            <w:t>,</w:t>
          </w:r>
          <w:r w:rsidR="00114425">
            <w:rPr>
              <w:rFonts w:ascii="Times New Roman" w:hAnsi="Times New Roman"/>
              <w:b/>
            </w:rPr>
            <w:t xml:space="preserve"> </w:t>
          </w:r>
          <w:r w:rsidRPr="00567A81">
            <w:rPr>
              <w:rFonts w:ascii="Times New Roman" w:hAnsi="Times New Roman"/>
            </w:rPr>
            <w:t xml:space="preserve"> </w:t>
          </w:r>
          <w:r w:rsidR="004C03D9">
            <w:rPr>
              <w:rFonts w:ascii="Times New Roman" w:hAnsi="Times New Roman"/>
            </w:rPr>
            <w:t>ago.</w:t>
          </w:r>
          <w:r w:rsidRPr="00567A81">
            <w:rPr>
              <w:rFonts w:ascii="Times New Roman" w:hAnsi="Times New Roman"/>
            </w:rPr>
            <w:t>-</w:t>
          </w:r>
          <w:r w:rsidR="004C03D9">
            <w:rPr>
              <w:rFonts w:ascii="Times New Roman" w:hAnsi="Times New Roman"/>
            </w:rPr>
            <w:t>dez</w:t>
          </w:r>
          <w:r w:rsidRPr="00567A81">
            <w:rPr>
              <w:rFonts w:ascii="Times New Roman" w:hAnsi="Times New Roman"/>
            </w:rPr>
            <w:t xml:space="preserve">. </w:t>
          </w:r>
          <w:r w:rsidRPr="00114425">
            <w:rPr>
              <w:rFonts w:ascii="Times New Roman" w:hAnsi="Times New Roman"/>
            </w:rPr>
            <w:t>2015</w:t>
          </w:r>
          <w:r w:rsidR="00114425" w:rsidRPr="00114425">
            <w:rPr>
              <w:rFonts w:ascii="Times New Roman" w:hAnsi="Times New Roman"/>
            </w:rPr>
            <w:t xml:space="preserve"> </w:t>
          </w:r>
          <w:r w:rsidRPr="00114425">
            <w:rPr>
              <w:rFonts w:ascii="Times New Roman" w:hAnsi="Times New Roman"/>
            </w:rPr>
            <w:t xml:space="preserve">- </w:t>
          </w:r>
          <w:hyperlink r:id="rId1" w:history="1">
            <w:r w:rsidRPr="00114425">
              <w:rPr>
                <w:rStyle w:val="Hyperlink"/>
                <w:rFonts w:ascii="Times New Roman" w:hAnsi="Times New Roman"/>
              </w:rPr>
              <w:t>www.inventario.ufba.br</w:t>
            </w:r>
          </w:hyperlink>
          <w:r w:rsidRPr="00114425">
            <w:rPr>
              <w:rFonts w:ascii="Times New Roman" w:hAnsi="Times New Roman"/>
            </w:rPr>
            <w:t>.</w:t>
          </w:r>
        </w:p>
        <w:p w:rsidR="001C3A7D" w:rsidRPr="00114425" w:rsidRDefault="001C3A7D" w:rsidP="00114425">
          <w:pPr>
            <w:pStyle w:val="Rodap"/>
            <w:jc w:val="center"/>
            <w:rPr>
              <w:rFonts w:ascii="Times New Roman" w:hAnsi="Times New Roman"/>
            </w:rPr>
          </w:pPr>
          <w:r w:rsidRPr="00114425">
            <w:rPr>
              <w:rFonts w:ascii="Times New Roman" w:hAnsi="Times New Roman"/>
            </w:rPr>
            <w:t>ISSN 1679-1347</w:t>
          </w:r>
        </w:p>
      </w:tc>
    </w:tr>
  </w:tbl>
  <w:p w:rsidR="001C3A7D" w:rsidRPr="00114425" w:rsidRDefault="001C3A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1" w:type="pct"/>
      <w:tblInd w:w="-594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931"/>
    </w:tblGrid>
    <w:tr w:rsidR="001C3A7D" w:rsidRPr="00567A81" w:rsidTr="005232F8">
      <w:tc>
        <w:tcPr>
          <w:tcW w:w="4528" w:type="pct"/>
        </w:tcPr>
        <w:p w:rsidR="00114425" w:rsidRPr="00114425" w:rsidRDefault="00114425" w:rsidP="00114425">
          <w:pPr>
            <w:pStyle w:val="Rodap"/>
            <w:jc w:val="center"/>
            <w:rPr>
              <w:rFonts w:ascii="Times New Roman" w:hAnsi="Times New Roman"/>
            </w:rPr>
          </w:pPr>
          <w:r w:rsidRPr="00114425">
            <w:rPr>
              <w:rFonts w:ascii="Times New Roman" w:hAnsi="Times New Roman"/>
              <w:b/>
            </w:rPr>
            <w:t>Revista Inventário</w:t>
          </w:r>
          <w:r w:rsidRPr="00114425">
            <w:rPr>
              <w:rFonts w:ascii="Times New Roman" w:hAnsi="Times New Roman"/>
            </w:rPr>
            <w:t>. Salvador, n. 1</w:t>
          </w:r>
          <w:r w:rsidR="004C03D9">
            <w:rPr>
              <w:rFonts w:ascii="Times New Roman" w:hAnsi="Times New Roman"/>
            </w:rPr>
            <w:t>7</w:t>
          </w:r>
          <w:r w:rsidRPr="00114425">
            <w:rPr>
              <w:rFonts w:ascii="Times New Roman" w:hAnsi="Times New Roman"/>
            </w:rPr>
            <w:t>,</w:t>
          </w:r>
          <w:r>
            <w:rPr>
              <w:rFonts w:ascii="Times New Roman" w:hAnsi="Times New Roman"/>
              <w:b/>
            </w:rPr>
            <w:t xml:space="preserve"> </w:t>
          </w:r>
          <w:r w:rsidRPr="00567A81">
            <w:rPr>
              <w:rFonts w:ascii="Times New Roman" w:hAnsi="Times New Roman"/>
            </w:rPr>
            <w:t xml:space="preserve"> </w:t>
          </w:r>
          <w:r w:rsidR="004C03D9">
            <w:rPr>
              <w:rFonts w:ascii="Times New Roman" w:hAnsi="Times New Roman"/>
            </w:rPr>
            <w:t>ago.</w:t>
          </w:r>
          <w:r w:rsidRPr="00567A81">
            <w:rPr>
              <w:rFonts w:ascii="Times New Roman" w:hAnsi="Times New Roman"/>
            </w:rPr>
            <w:t>-</w:t>
          </w:r>
          <w:r w:rsidR="004C03D9">
            <w:rPr>
              <w:rFonts w:ascii="Times New Roman" w:hAnsi="Times New Roman"/>
            </w:rPr>
            <w:t>dez</w:t>
          </w:r>
          <w:r w:rsidRPr="00567A81">
            <w:rPr>
              <w:rFonts w:ascii="Times New Roman" w:hAnsi="Times New Roman"/>
            </w:rPr>
            <w:t xml:space="preserve">. </w:t>
          </w:r>
          <w:r w:rsidRPr="00114425">
            <w:rPr>
              <w:rFonts w:ascii="Times New Roman" w:hAnsi="Times New Roman"/>
            </w:rPr>
            <w:t xml:space="preserve">2015 - </w:t>
          </w:r>
          <w:hyperlink r:id="rId1" w:history="1">
            <w:r w:rsidRPr="00114425">
              <w:rPr>
                <w:rStyle w:val="Hyperlink"/>
                <w:rFonts w:ascii="Times New Roman" w:hAnsi="Times New Roman"/>
              </w:rPr>
              <w:t>www.inventario.ufba.br</w:t>
            </w:r>
          </w:hyperlink>
          <w:r w:rsidRPr="00114425">
            <w:rPr>
              <w:rFonts w:ascii="Times New Roman" w:hAnsi="Times New Roman"/>
            </w:rPr>
            <w:t>.</w:t>
          </w:r>
        </w:p>
        <w:p w:rsidR="001C3A7D" w:rsidRPr="00114425" w:rsidRDefault="00114425" w:rsidP="00114425">
          <w:pPr>
            <w:pStyle w:val="Rodap"/>
            <w:jc w:val="center"/>
          </w:pPr>
          <w:r w:rsidRPr="00114425">
            <w:rPr>
              <w:rFonts w:ascii="Times New Roman" w:hAnsi="Times New Roman"/>
            </w:rPr>
            <w:t>ISSN 1679-1347</w:t>
          </w:r>
        </w:p>
      </w:tc>
      <w:tc>
        <w:tcPr>
          <w:tcW w:w="472" w:type="pct"/>
          <w:shd w:val="clear" w:color="auto" w:fill="365F91" w:themeFill="accent1" w:themeFillShade="BF"/>
        </w:tcPr>
        <w:p w:rsidR="001C3A7D" w:rsidRPr="00567A81" w:rsidRDefault="0024411F" w:rsidP="005232F8">
          <w:pPr>
            <w:pStyle w:val="Cabealho"/>
            <w:jc w:val="right"/>
            <w:rPr>
              <w:rFonts w:ascii="Times New Roman" w:hAnsi="Times New Roman"/>
              <w:color w:val="FFFFFF" w:themeColor="background1"/>
            </w:rPr>
          </w:pPr>
          <w:r w:rsidRPr="00567A81">
            <w:rPr>
              <w:rFonts w:ascii="Times New Roman" w:hAnsi="Times New Roman"/>
              <w:noProof w:val="0"/>
            </w:rPr>
            <w:fldChar w:fldCharType="begin"/>
          </w:r>
          <w:r w:rsidR="001C3A7D" w:rsidRPr="00567A81">
            <w:rPr>
              <w:rFonts w:ascii="Times New Roman" w:hAnsi="Times New Roman"/>
            </w:rPr>
            <w:instrText xml:space="preserve"> PAGE   \* MERGEFORMAT </w:instrText>
          </w:r>
          <w:r w:rsidRPr="00567A81">
            <w:rPr>
              <w:rFonts w:ascii="Times New Roman" w:hAnsi="Times New Roman"/>
              <w:noProof w:val="0"/>
            </w:rPr>
            <w:fldChar w:fldCharType="separate"/>
          </w:r>
          <w:r w:rsidR="00BB6EA8" w:rsidRPr="00BB6EA8">
            <w:rPr>
              <w:rFonts w:ascii="Times New Roman" w:hAnsi="Times New Roman"/>
              <w:color w:val="FFFFFF" w:themeColor="background1"/>
            </w:rPr>
            <w:t>3</w:t>
          </w:r>
          <w:r w:rsidRPr="00567A81">
            <w:rPr>
              <w:rFonts w:ascii="Times New Roman" w:hAnsi="Times New Roman"/>
              <w:color w:val="FFFFFF" w:themeColor="background1"/>
            </w:rPr>
            <w:fldChar w:fldCharType="end"/>
          </w:r>
        </w:p>
      </w:tc>
    </w:tr>
  </w:tbl>
  <w:p w:rsidR="001C3A7D" w:rsidRDefault="001C3A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DF" w:rsidRDefault="00F214DF">
    <w:pPr>
      <w:pStyle w:val="Rodap"/>
    </w:pPr>
  </w:p>
  <w:p w:rsidR="00984A0C" w:rsidRDefault="00984A0C">
    <w:pPr>
      <w:pStyle w:val="Rodap"/>
    </w:pPr>
  </w:p>
  <w:p w:rsidR="00984A0C" w:rsidRDefault="00984A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E3" w:rsidRDefault="005405E3" w:rsidP="00C81894">
      <w:pPr>
        <w:spacing w:after="0" w:line="240" w:lineRule="auto"/>
      </w:pPr>
      <w:r>
        <w:separator/>
      </w:r>
    </w:p>
  </w:footnote>
  <w:footnote w:type="continuationSeparator" w:id="0">
    <w:p w:rsidR="005405E3" w:rsidRDefault="005405E3" w:rsidP="00C8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D9" w:rsidRDefault="004C03D9" w:rsidP="004C03D9">
    <w:pPr>
      <w:pStyle w:val="Cabealho"/>
      <w:pBdr>
        <w:bottom w:val="single" w:sz="4" w:space="1" w:color="1F497D"/>
      </w:pBdr>
      <w:jc w:val="center"/>
      <w:rPr>
        <w:i/>
      </w:rPr>
    </w:pPr>
    <w:r>
      <w:rPr>
        <w:i/>
      </w:rPr>
      <w:t>INSERIR O NOME DO AUTOR (MANTER FORMATAÇÃO)</w:t>
    </w:r>
  </w:p>
  <w:p w:rsidR="002D78E9" w:rsidRDefault="002D78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D9" w:rsidRDefault="004C03D9" w:rsidP="004C03D9">
    <w:pPr>
      <w:pStyle w:val="Cabealho"/>
      <w:pBdr>
        <w:bottom w:val="single" w:sz="4" w:space="1" w:color="1F497D"/>
      </w:pBdr>
      <w:tabs>
        <w:tab w:val="center" w:pos="4819"/>
      </w:tabs>
      <w:jc w:val="center"/>
      <w:rPr>
        <w:i/>
      </w:rPr>
    </w:pPr>
    <w:r>
      <w:rPr>
        <w:i/>
      </w:rPr>
      <w:t>INSERIR O NOME DO ARTIGO (MANTER FORMATAÇÃO)</w:t>
    </w:r>
  </w:p>
  <w:p w:rsidR="00984A0C" w:rsidRDefault="00984A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81" w:rsidRDefault="00567A81" w:rsidP="00567A81">
    <w:pPr>
      <w:pStyle w:val="Cabealho"/>
    </w:pPr>
  </w:p>
  <w:p w:rsidR="001C3A7D" w:rsidRPr="00567A81" w:rsidRDefault="001C3A7D" w:rsidP="00567A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628"/>
    <w:multiLevelType w:val="hybridMultilevel"/>
    <w:tmpl w:val="EDF0C67A"/>
    <w:lvl w:ilvl="0" w:tplc="9D16E6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610"/>
    <w:multiLevelType w:val="hybridMultilevel"/>
    <w:tmpl w:val="3AD8D2F6"/>
    <w:lvl w:ilvl="0" w:tplc="BF7EF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C1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0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41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C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85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F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70E4A"/>
    <w:multiLevelType w:val="hybridMultilevel"/>
    <w:tmpl w:val="075CB880"/>
    <w:lvl w:ilvl="0" w:tplc="92D6C1B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14E7"/>
    <w:multiLevelType w:val="hybridMultilevel"/>
    <w:tmpl w:val="4AA2948A"/>
    <w:lvl w:ilvl="0" w:tplc="198683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A30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495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078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E2B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805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27A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A0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ECA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905"/>
    <w:multiLevelType w:val="hybridMultilevel"/>
    <w:tmpl w:val="A48067A8"/>
    <w:lvl w:ilvl="0" w:tplc="10DC0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C964ED"/>
    <w:multiLevelType w:val="hybridMultilevel"/>
    <w:tmpl w:val="C7E2CCC8"/>
    <w:lvl w:ilvl="0" w:tplc="B6427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25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61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A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E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6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CE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B820D4"/>
    <w:multiLevelType w:val="hybridMultilevel"/>
    <w:tmpl w:val="3C945638"/>
    <w:lvl w:ilvl="0" w:tplc="735AE2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EB6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C4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4E9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895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CA6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AEC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4B4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CA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E2CC3"/>
    <w:multiLevelType w:val="hybridMultilevel"/>
    <w:tmpl w:val="CC8EEDCE"/>
    <w:lvl w:ilvl="0" w:tplc="7DD495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695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62F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A18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6C6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4FD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A53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034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455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FB"/>
    <w:rsid w:val="000035B4"/>
    <w:rsid w:val="00003AA1"/>
    <w:rsid w:val="000074A7"/>
    <w:rsid w:val="000161B9"/>
    <w:rsid w:val="00017148"/>
    <w:rsid w:val="00022FF5"/>
    <w:rsid w:val="000256D6"/>
    <w:rsid w:val="00033229"/>
    <w:rsid w:val="0003617C"/>
    <w:rsid w:val="000459D1"/>
    <w:rsid w:val="0005339B"/>
    <w:rsid w:val="00055ED4"/>
    <w:rsid w:val="00060A2B"/>
    <w:rsid w:val="0007085C"/>
    <w:rsid w:val="000729BB"/>
    <w:rsid w:val="000761D0"/>
    <w:rsid w:val="00082B08"/>
    <w:rsid w:val="00090AFC"/>
    <w:rsid w:val="00095239"/>
    <w:rsid w:val="0009525E"/>
    <w:rsid w:val="000A105C"/>
    <w:rsid w:val="000A69B7"/>
    <w:rsid w:val="000B179B"/>
    <w:rsid w:val="000B1AFB"/>
    <w:rsid w:val="000C06AC"/>
    <w:rsid w:val="000C20C0"/>
    <w:rsid w:val="000C6E5E"/>
    <w:rsid w:val="000D4A32"/>
    <w:rsid w:val="000D5B78"/>
    <w:rsid w:val="000E0A3D"/>
    <w:rsid w:val="000E44EF"/>
    <w:rsid w:val="000F22FD"/>
    <w:rsid w:val="000F2D67"/>
    <w:rsid w:val="000F30E2"/>
    <w:rsid w:val="00100875"/>
    <w:rsid w:val="001110E7"/>
    <w:rsid w:val="00112B56"/>
    <w:rsid w:val="00114425"/>
    <w:rsid w:val="001147FD"/>
    <w:rsid w:val="0011529C"/>
    <w:rsid w:val="001211BE"/>
    <w:rsid w:val="00122703"/>
    <w:rsid w:val="0012319F"/>
    <w:rsid w:val="00147810"/>
    <w:rsid w:val="00147D8B"/>
    <w:rsid w:val="001532E4"/>
    <w:rsid w:val="00153FE4"/>
    <w:rsid w:val="00155708"/>
    <w:rsid w:val="0015571D"/>
    <w:rsid w:val="00167107"/>
    <w:rsid w:val="0018753F"/>
    <w:rsid w:val="00194B62"/>
    <w:rsid w:val="00197631"/>
    <w:rsid w:val="001A3A7A"/>
    <w:rsid w:val="001B164C"/>
    <w:rsid w:val="001B310F"/>
    <w:rsid w:val="001C3A7D"/>
    <w:rsid w:val="001D0E04"/>
    <w:rsid w:val="001D4124"/>
    <w:rsid w:val="001D67E1"/>
    <w:rsid w:val="001E3CF2"/>
    <w:rsid w:val="00201ABB"/>
    <w:rsid w:val="002034AD"/>
    <w:rsid w:val="0020459D"/>
    <w:rsid w:val="00215936"/>
    <w:rsid w:val="00224632"/>
    <w:rsid w:val="0023217C"/>
    <w:rsid w:val="0024411F"/>
    <w:rsid w:val="00244373"/>
    <w:rsid w:val="0024692A"/>
    <w:rsid w:val="0025213D"/>
    <w:rsid w:val="00253394"/>
    <w:rsid w:val="002702D7"/>
    <w:rsid w:val="00274767"/>
    <w:rsid w:val="00275752"/>
    <w:rsid w:val="002816C5"/>
    <w:rsid w:val="00290381"/>
    <w:rsid w:val="002B4E0E"/>
    <w:rsid w:val="002B619C"/>
    <w:rsid w:val="002C26BF"/>
    <w:rsid w:val="002C6D76"/>
    <w:rsid w:val="002D1195"/>
    <w:rsid w:val="002D39B6"/>
    <w:rsid w:val="002D4D83"/>
    <w:rsid w:val="002D78E9"/>
    <w:rsid w:val="002E1F39"/>
    <w:rsid w:val="002E7A9B"/>
    <w:rsid w:val="002F1F4D"/>
    <w:rsid w:val="002F4ACC"/>
    <w:rsid w:val="002F6740"/>
    <w:rsid w:val="00301004"/>
    <w:rsid w:val="00304658"/>
    <w:rsid w:val="003064B2"/>
    <w:rsid w:val="00307F76"/>
    <w:rsid w:val="00310BB3"/>
    <w:rsid w:val="0031626F"/>
    <w:rsid w:val="00316280"/>
    <w:rsid w:val="0032710F"/>
    <w:rsid w:val="00335144"/>
    <w:rsid w:val="00340346"/>
    <w:rsid w:val="003405FD"/>
    <w:rsid w:val="003414D2"/>
    <w:rsid w:val="00343095"/>
    <w:rsid w:val="003507A5"/>
    <w:rsid w:val="00351DB2"/>
    <w:rsid w:val="00352BD8"/>
    <w:rsid w:val="00355943"/>
    <w:rsid w:val="003614C9"/>
    <w:rsid w:val="00362082"/>
    <w:rsid w:val="003621DA"/>
    <w:rsid w:val="00362261"/>
    <w:rsid w:val="00370349"/>
    <w:rsid w:val="00371F7D"/>
    <w:rsid w:val="0037250C"/>
    <w:rsid w:val="0038003A"/>
    <w:rsid w:val="00380B1E"/>
    <w:rsid w:val="003835E0"/>
    <w:rsid w:val="003976BA"/>
    <w:rsid w:val="003A10DF"/>
    <w:rsid w:val="003A253B"/>
    <w:rsid w:val="003B0AD5"/>
    <w:rsid w:val="003B0CAD"/>
    <w:rsid w:val="003B77E7"/>
    <w:rsid w:val="003C00BF"/>
    <w:rsid w:val="003C1700"/>
    <w:rsid w:val="003C3759"/>
    <w:rsid w:val="003C3832"/>
    <w:rsid w:val="003C38A6"/>
    <w:rsid w:val="003C57E7"/>
    <w:rsid w:val="003E0294"/>
    <w:rsid w:val="003E1A20"/>
    <w:rsid w:val="003F080F"/>
    <w:rsid w:val="003F4716"/>
    <w:rsid w:val="003F7DEB"/>
    <w:rsid w:val="00402645"/>
    <w:rsid w:val="004035CD"/>
    <w:rsid w:val="0041123D"/>
    <w:rsid w:val="00412AC1"/>
    <w:rsid w:val="00414F62"/>
    <w:rsid w:val="004303EF"/>
    <w:rsid w:val="00430FAF"/>
    <w:rsid w:val="0044196F"/>
    <w:rsid w:val="00444F40"/>
    <w:rsid w:val="00451776"/>
    <w:rsid w:val="00457104"/>
    <w:rsid w:val="00457CD5"/>
    <w:rsid w:val="0046304B"/>
    <w:rsid w:val="00463F03"/>
    <w:rsid w:val="00470CA2"/>
    <w:rsid w:val="00471759"/>
    <w:rsid w:val="00485D88"/>
    <w:rsid w:val="00496603"/>
    <w:rsid w:val="00496C63"/>
    <w:rsid w:val="004A40DA"/>
    <w:rsid w:val="004A5316"/>
    <w:rsid w:val="004A5DC1"/>
    <w:rsid w:val="004B39AF"/>
    <w:rsid w:val="004B4034"/>
    <w:rsid w:val="004B4175"/>
    <w:rsid w:val="004B6451"/>
    <w:rsid w:val="004C03D9"/>
    <w:rsid w:val="004C307E"/>
    <w:rsid w:val="004C63A9"/>
    <w:rsid w:val="004E3326"/>
    <w:rsid w:val="004E5849"/>
    <w:rsid w:val="004E5AEB"/>
    <w:rsid w:val="004E6C50"/>
    <w:rsid w:val="004E7108"/>
    <w:rsid w:val="004F5F3E"/>
    <w:rsid w:val="00500DD0"/>
    <w:rsid w:val="00504E07"/>
    <w:rsid w:val="0050648A"/>
    <w:rsid w:val="00514579"/>
    <w:rsid w:val="00521DC7"/>
    <w:rsid w:val="00525997"/>
    <w:rsid w:val="005332FE"/>
    <w:rsid w:val="005405E3"/>
    <w:rsid w:val="005437A1"/>
    <w:rsid w:val="00545478"/>
    <w:rsid w:val="005504E4"/>
    <w:rsid w:val="0055299D"/>
    <w:rsid w:val="00552A04"/>
    <w:rsid w:val="00552A88"/>
    <w:rsid w:val="00552B68"/>
    <w:rsid w:val="00553926"/>
    <w:rsid w:val="00553CB2"/>
    <w:rsid w:val="00556F32"/>
    <w:rsid w:val="00561395"/>
    <w:rsid w:val="00567A81"/>
    <w:rsid w:val="005753D5"/>
    <w:rsid w:val="00575C02"/>
    <w:rsid w:val="0057790C"/>
    <w:rsid w:val="00590225"/>
    <w:rsid w:val="005946A7"/>
    <w:rsid w:val="005948E1"/>
    <w:rsid w:val="00595820"/>
    <w:rsid w:val="00597AE9"/>
    <w:rsid w:val="005A1352"/>
    <w:rsid w:val="005A23AB"/>
    <w:rsid w:val="005A3019"/>
    <w:rsid w:val="005A6E04"/>
    <w:rsid w:val="005B389E"/>
    <w:rsid w:val="005B3CD2"/>
    <w:rsid w:val="005C3EBC"/>
    <w:rsid w:val="005D00DE"/>
    <w:rsid w:val="005D69C4"/>
    <w:rsid w:val="005E10AB"/>
    <w:rsid w:val="005E4452"/>
    <w:rsid w:val="005F5CD7"/>
    <w:rsid w:val="006026C8"/>
    <w:rsid w:val="0061075F"/>
    <w:rsid w:val="00613515"/>
    <w:rsid w:val="00614238"/>
    <w:rsid w:val="00614420"/>
    <w:rsid w:val="00615C30"/>
    <w:rsid w:val="00616C0B"/>
    <w:rsid w:val="00617B50"/>
    <w:rsid w:val="00633CD0"/>
    <w:rsid w:val="00641BC2"/>
    <w:rsid w:val="00643A26"/>
    <w:rsid w:val="006509DF"/>
    <w:rsid w:val="00651AC0"/>
    <w:rsid w:val="006537F4"/>
    <w:rsid w:val="0065532D"/>
    <w:rsid w:val="00665406"/>
    <w:rsid w:val="00670E05"/>
    <w:rsid w:val="006715A6"/>
    <w:rsid w:val="00671AF2"/>
    <w:rsid w:val="00672041"/>
    <w:rsid w:val="0067433D"/>
    <w:rsid w:val="00685182"/>
    <w:rsid w:val="00685E1E"/>
    <w:rsid w:val="00690DC5"/>
    <w:rsid w:val="00691EC2"/>
    <w:rsid w:val="006925F3"/>
    <w:rsid w:val="006955F9"/>
    <w:rsid w:val="006A2DC6"/>
    <w:rsid w:val="006A443C"/>
    <w:rsid w:val="006A6F13"/>
    <w:rsid w:val="006B78AB"/>
    <w:rsid w:val="006C7F20"/>
    <w:rsid w:val="006D53F7"/>
    <w:rsid w:val="006D7FB9"/>
    <w:rsid w:val="006E0623"/>
    <w:rsid w:val="006E073A"/>
    <w:rsid w:val="006F2C93"/>
    <w:rsid w:val="006F5315"/>
    <w:rsid w:val="00700F10"/>
    <w:rsid w:val="0071153A"/>
    <w:rsid w:val="00714B1A"/>
    <w:rsid w:val="00727384"/>
    <w:rsid w:val="00731B00"/>
    <w:rsid w:val="00734B41"/>
    <w:rsid w:val="00734D86"/>
    <w:rsid w:val="0074317F"/>
    <w:rsid w:val="007449FC"/>
    <w:rsid w:val="00745CFC"/>
    <w:rsid w:val="00750477"/>
    <w:rsid w:val="00752AED"/>
    <w:rsid w:val="00756195"/>
    <w:rsid w:val="007575E1"/>
    <w:rsid w:val="007703D8"/>
    <w:rsid w:val="00777C1A"/>
    <w:rsid w:val="0078299D"/>
    <w:rsid w:val="00783E14"/>
    <w:rsid w:val="007867B9"/>
    <w:rsid w:val="00786E9E"/>
    <w:rsid w:val="0078762E"/>
    <w:rsid w:val="007A2267"/>
    <w:rsid w:val="007B58B3"/>
    <w:rsid w:val="007C1362"/>
    <w:rsid w:val="007D5886"/>
    <w:rsid w:val="007E5D5E"/>
    <w:rsid w:val="007F1B40"/>
    <w:rsid w:val="007F72D9"/>
    <w:rsid w:val="007F7903"/>
    <w:rsid w:val="008035BC"/>
    <w:rsid w:val="00817D44"/>
    <w:rsid w:val="0082398A"/>
    <w:rsid w:val="008310ED"/>
    <w:rsid w:val="008442C1"/>
    <w:rsid w:val="008507C2"/>
    <w:rsid w:val="00851E71"/>
    <w:rsid w:val="00856967"/>
    <w:rsid w:val="0086240C"/>
    <w:rsid w:val="008740DC"/>
    <w:rsid w:val="00874B73"/>
    <w:rsid w:val="008774DF"/>
    <w:rsid w:val="0088532E"/>
    <w:rsid w:val="00895340"/>
    <w:rsid w:val="0089771E"/>
    <w:rsid w:val="008A1C0E"/>
    <w:rsid w:val="008A40DB"/>
    <w:rsid w:val="008A495A"/>
    <w:rsid w:val="008A7EF5"/>
    <w:rsid w:val="008B0BB4"/>
    <w:rsid w:val="008B201F"/>
    <w:rsid w:val="008B21DC"/>
    <w:rsid w:val="008F6047"/>
    <w:rsid w:val="00904695"/>
    <w:rsid w:val="009052AE"/>
    <w:rsid w:val="00906BA5"/>
    <w:rsid w:val="00914B8C"/>
    <w:rsid w:val="00916872"/>
    <w:rsid w:val="0092025F"/>
    <w:rsid w:val="00927242"/>
    <w:rsid w:val="009412AC"/>
    <w:rsid w:val="0094340D"/>
    <w:rsid w:val="009530DD"/>
    <w:rsid w:val="00961D3E"/>
    <w:rsid w:val="00975D55"/>
    <w:rsid w:val="00977EC8"/>
    <w:rsid w:val="00984A0C"/>
    <w:rsid w:val="0098736C"/>
    <w:rsid w:val="00990782"/>
    <w:rsid w:val="009A17D5"/>
    <w:rsid w:val="009A700E"/>
    <w:rsid w:val="009A7269"/>
    <w:rsid w:val="009B4782"/>
    <w:rsid w:val="009C7E6C"/>
    <w:rsid w:val="009D18EF"/>
    <w:rsid w:val="009E16FC"/>
    <w:rsid w:val="009E20AD"/>
    <w:rsid w:val="009F5D36"/>
    <w:rsid w:val="00A00514"/>
    <w:rsid w:val="00A02255"/>
    <w:rsid w:val="00A1449F"/>
    <w:rsid w:val="00A170AA"/>
    <w:rsid w:val="00A17BD5"/>
    <w:rsid w:val="00A20BAD"/>
    <w:rsid w:val="00A2109D"/>
    <w:rsid w:val="00A270CC"/>
    <w:rsid w:val="00A30FFC"/>
    <w:rsid w:val="00A4251A"/>
    <w:rsid w:val="00A43D16"/>
    <w:rsid w:val="00A44972"/>
    <w:rsid w:val="00A44F43"/>
    <w:rsid w:val="00A4604C"/>
    <w:rsid w:val="00A540E4"/>
    <w:rsid w:val="00A54333"/>
    <w:rsid w:val="00A5484A"/>
    <w:rsid w:val="00A55712"/>
    <w:rsid w:val="00A57E25"/>
    <w:rsid w:val="00A6111D"/>
    <w:rsid w:val="00A65062"/>
    <w:rsid w:val="00A71CFE"/>
    <w:rsid w:val="00A74C13"/>
    <w:rsid w:val="00A77D73"/>
    <w:rsid w:val="00A81C75"/>
    <w:rsid w:val="00A82DA4"/>
    <w:rsid w:val="00A85B84"/>
    <w:rsid w:val="00A9148D"/>
    <w:rsid w:val="00A92386"/>
    <w:rsid w:val="00A930F9"/>
    <w:rsid w:val="00A9667D"/>
    <w:rsid w:val="00AA3226"/>
    <w:rsid w:val="00AA458A"/>
    <w:rsid w:val="00AB746C"/>
    <w:rsid w:val="00AC3BE9"/>
    <w:rsid w:val="00AD0055"/>
    <w:rsid w:val="00AD4A84"/>
    <w:rsid w:val="00AD6214"/>
    <w:rsid w:val="00AE0525"/>
    <w:rsid w:val="00AE1153"/>
    <w:rsid w:val="00AF3ED9"/>
    <w:rsid w:val="00AF4A6A"/>
    <w:rsid w:val="00B056F3"/>
    <w:rsid w:val="00B11D66"/>
    <w:rsid w:val="00B12505"/>
    <w:rsid w:val="00B13CC3"/>
    <w:rsid w:val="00B156EE"/>
    <w:rsid w:val="00B40F73"/>
    <w:rsid w:val="00B4537E"/>
    <w:rsid w:val="00B54BC4"/>
    <w:rsid w:val="00B60386"/>
    <w:rsid w:val="00B638CD"/>
    <w:rsid w:val="00B66C4B"/>
    <w:rsid w:val="00B709C7"/>
    <w:rsid w:val="00B73B35"/>
    <w:rsid w:val="00B806A9"/>
    <w:rsid w:val="00B8687A"/>
    <w:rsid w:val="00B90E10"/>
    <w:rsid w:val="00B932B3"/>
    <w:rsid w:val="00BA2F6E"/>
    <w:rsid w:val="00BA34B5"/>
    <w:rsid w:val="00BA552F"/>
    <w:rsid w:val="00BB6EA8"/>
    <w:rsid w:val="00BC09C5"/>
    <w:rsid w:val="00BC2D05"/>
    <w:rsid w:val="00BE1FFE"/>
    <w:rsid w:val="00BE3DFE"/>
    <w:rsid w:val="00BF0FF9"/>
    <w:rsid w:val="00BF1E46"/>
    <w:rsid w:val="00BF387F"/>
    <w:rsid w:val="00BF7B17"/>
    <w:rsid w:val="00C03ABC"/>
    <w:rsid w:val="00C045D5"/>
    <w:rsid w:val="00C050FA"/>
    <w:rsid w:val="00C10AE1"/>
    <w:rsid w:val="00C14327"/>
    <w:rsid w:val="00C1705B"/>
    <w:rsid w:val="00C317EC"/>
    <w:rsid w:val="00C513E0"/>
    <w:rsid w:val="00C5317F"/>
    <w:rsid w:val="00C54743"/>
    <w:rsid w:val="00C552A5"/>
    <w:rsid w:val="00C574D6"/>
    <w:rsid w:val="00C65A61"/>
    <w:rsid w:val="00C67210"/>
    <w:rsid w:val="00C67A9C"/>
    <w:rsid w:val="00C81894"/>
    <w:rsid w:val="00C82613"/>
    <w:rsid w:val="00C8533E"/>
    <w:rsid w:val="00C90CE1"/>
    <w:rsid w:val="00C91C6B"/>
    <w:rsid w:val="00C9627D"/>
    <w:rsid w:val="00CA02E0"/>
    <w:rsid w:val="00CA0539"/>
    <w:rsid w:val="00CA5954"/>
    <w:rsid w:val="00CA5B7F"/>
    <w:rsid w:val="00CA7FCC"/>
    <w:rsid w:val="00CC1E2E"/>
    <w:rsid w:val="00CC4E8C"/>
    <w:rsid w:val="00CC4F14"/>
    <w:rsid w:val="00CC5ED5"/>
    <w:rsid w:val="00CD1ED0"/>
    <w:rsid w:val="00CD2294"/>
    <w:rsid w:val="00CE1892"/>
    <w:rsid w:val="00CE2CAA"/>
    <w:rsid w:val="00CE332D"/>
    <w:rsid w:val="00CE39E0"/>
    <w:rsid w:val="00CE7DFB"/>
    <w:rsid w:val="00CF2DDD"/>
    <w:rsid w:val="00CF3D02"/>
    <w:rsid w:val="00CF6535"/>
    <w:rsid w:val="00D00759"/>
    <w:rsid w:val="00D00AFD"/>
    <w:rsid w:val="00D01E66"/>
    <w:rsid w:val="00D06F52"/>
    <w:rsid w:val="00D11FA4"/>
    <w:rsid w:val="00D1756D"/>
    <w:rsid w:val="00D20500"/>
    <w:rsid w:val="00D34C16"/>
    <w:rsid w:val="00D406D2"/>
    <w:rsid w:val="00D40A90"/>
    <w:rsid w:val="00D501FC"/>
    <w:rsid w:val="00D50501"/>
    <w:rsid w:val="00D528BF"/>
    <w:rsid w:val="00D52981"/>
    <w:rsid w:val="00D571B3"/>
    <w:rsid w:val="00D64F0E"/>
    <w:rsid w:val="00D704AF"/>
    <w:rsid w:val="00D728A1"/>
    <w:rsid w:val="00D85FDA"/>
    <w:rsid w:val="00D862DB"/>
    <w:rsid w:val="00D8773F"/>
    <w:rsid w:val="00D93ACF"/>
    <w:rsid w:val="00DA0DC5"/>
    <w:rsid w:val="00DB372B"/>
    <w:rsid w:val="00DB4849"/>
    <w:rsid w:val="00DB568C"/>
    <w:rsid w:val="00DC282A"/>
    <w:rsid w:val="00DC4137"/>
    <w:rsid w:val="00DD1BB6"/>
    <w:rsid w:val="00DD2FFA"/>
    <w:rsid w:val="00DD6B25"/>
    <w:rsid w:val="00DE063D"/>
    <w:rsid w:val="00DE064A"/>
    <w:rsid w:val="00DE27DC"/>
    <w:rsid w:val="00DE73C8"/>
    <w:rsid w:val="00DF3D1C"/>
    <w:rsid w:val="00E001DE"/>
    <w:rsid w:val="00E021E5"/>
    <w:rsid w:val="00E04FF6"/>
    <w:rsid w:val="00E078BA"/>
    <w:rsid w:val="00E11019"/>
    <w:rsid w:val="00E12C97"/>
    <w:rsid w:val="00E13BC7"/>
    <w:rsid w:val="00E13C1C"/>
    <w:rsid w:val="00E22224"/>
    <w:rsid w:val="00E30B29"/>
    <w:rsid w:val="00E32D8E"/>
    <w:rsid w:val="00E35F91"/>
    <w:rsid w:val="00E37BE9"/>
    <w:rsid w:val="00E424B0"/>
    <w:rsid w:val="00E46E1A"/>
    <w:rsid w:val="00E4762F"/>
    <w:rsid w:val="00E47F44"/>
    <w:rsid w:val="00E51666"/>
    <w:rsid w:val="00E57BF8"/>
    <w:rsid w:val="00E6249E"/>
    <w:rsid w:val="00E64685"/>
    <w:rsid w:val="00E84434"/>
    <w:rsid w:val="00E84A35"/>
    <w:rsid w:val="00E851CF"/>
    <w:rsid w:val="00E95472"/>
    <w:rsid w:val="00E95B86"/>
    <w:rsid w:val="00EA02B2"/>
    <w:rsid w:val="00EB7948"/>
    <w:rsid w:val="00EC0DBA"/>
    <w:rsid w:val="00EC3BF9"/>
    <w:rsid w:val="00EC621F"/>
    <w:rsid w:val="00ED26AC"/>
    <w:rsid w:val="00ED6B69"/>
    <w:rsid w:val="00EE2154"/>
    <w:rsid w:val="00EE7E2F"/>
    <w:rsid w:val="00EE7F45"/>
    <w:rsid w:val="00EF542A"/>
    <w:rsid w:val="00F0381F"/>
    <w:rsid w:val="00F07252"/>
    <w:rsid w:val="00F1338E"/>
    <w:rsid w:val="00F14955"/>
    <w:rsid w:val="00F206CD"/>
    <w:rsid w:val="00F214DF"/>
    <w:rsid w:val="00F25ABB"/>
    <w:rsid w:val="00F25D27"/>
    <w:rsid w:val="00F32DCF"/>
    <w:rsid w:val="00F341CE"/>
    <w:rsid w:val="00F43F4D"/>
    <w:rsid w:val="00F4542D"/>
    <w:rsid w:val="00F474CD"/>
    <w:rsid w:val="00F5477B"/>
    <w:rsid w:val="00F54E7A"/>
    <w:rsid w:val="00F64A30"/>
    <w:rsid w:val="00F66DA9"/>
    <w:rsid w:val="00F713EA"/>
    <w:rsid w:val="00F80820"/>
    <w:rsid w:val="00F81B08"/>
    <w:rsid w:val="00F81C60"/>
    <w:rsid w:val="00F82553"/>
    <w:rsid w:val="00F967C4"/>
    <w:rsid w:val="00FA38E7"/>
    <w:rsid w:val="00FB179C"/>
    <w:rsid w:val="00FB680B"/>
    <w:rsid w:val="00FB69D0"/>
    <w:rsid w:val="00FC0DAB"/>
    <w:rsid w:val="00FC3E26"/>
    <w:rsid w:val="00FC44B6"/>
    <w:rsid w:val="00FC4DEE"/>
    <w:rsid w:val="00FC7B5D"/>
    <w:rsid w:val="00FD0A93"/>
    <w:rsid w:val="00FD1D1C"/>
    <w:rsid w:val="00FD39A1"/>
    <w:rsid w:val="00FD4362"/>
    <w:rsid w:val="00FE02C2"/>
    <w:rsid w:val="00FE0C99"/>
    <w:rsid w:val="00FE5794"/>
    <w:rsid w:val="00FE61C3"/>
    <w:rsid w:val="00FF0AF8"/>
    <w:rsid w:val="00FF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3068C-8BA0-421A-B5B2-DCAD5B43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20"/>
    <w:pPr>
      <w:spacing w:after="200" w:line="276" w:lineRule="auto"/>
    </w:pPr>
    <w:rPr>
      <w:noProof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0225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E27DC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2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F3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8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81894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C8189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02255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A02255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02255"/>
    <w:rPr>
      <w:rFonts w:ascii="Times New Roman" w:eastAsiaTheme="majorEastAsia" w:hAnsi="Times New Roman" w:cstheme="majorBidi"/>
      <w:i/>
      <w:iCs/>
      <w:spacing w:val="15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02255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8A7EF5"/>
    <w:pPr>
      <w:tabs>
        <w:tab w:val="right" w:leader="dot" w:pos="9061"/>
      </w:tabs>
      <w:spacing w:before="120" w:after="120" w:line="360" w:lineRule="auto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2255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E11019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11019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11019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11019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11019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11019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11019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11019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DE27DC"/>
    <w:rPr>
      <w:rFonts w:ascii="Times New Roman" w:eastAsiaTheme="majorEastAsia" w:hAnsi="Times New Roman" w:cstheme="majorBidi"/>
      <w:bCs/>
      <w:color w:val="000000" w:themeColor="text1"/>
      <w:sz w:val="24"/>
      <w:szCs w:val="24"/>
      <w:lang w:eastAsia="en-US"/>
    </w:rPr>
  </w:style>
  <w:style w:type="paragraph" w:styleId="SemEspaamento">
    <w:name w:val="No Spacing"/>
    <w:link w:val="SemEspaamentoChar"/>
    <w:uiPriority w:val="1"/>
    <w:qFormat/>
    <w:rsid w:val="00C050F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9BDBCE9F86F43B7844CCFD49D3A2F14">
    <w:name w:val="F9BDBCE9F86F43B7844CCFD49D3A2F14"/>
    <w:rsid w:val="00C050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AD88EFE3D3A4785BDF3A367F341C89B">
    <w:name w:val="DAD88EFE3D3A4785BDF3A367F341C89B"/>
    <w:rsid w:val="00C050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050F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5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70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70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CA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61D0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10087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s-text-answer-container">
    <w:name w:val="ss-text-answer-container"/>
    <w:basedOn w:val="Fontepargpadro"/>
    <w:rsid w:val="00CC4F14"/>
  </w:style>
  <w:style w:type="character" w:customStyle="1" w:styleId="apple-converted-space">
    <w:name w:val="apple-converted-space"/>
    <w:basedOn w:val="Fontepargpadro"/>
    <w:rsid w:val="00CC4F14"/>
  </w:style>
  <w:style w:type="character" w:styleId="RefernciaSutil">
    <w:name w:val="Subtle Reference"/>
    <w:basedOn w:val="Fontepargpadro"/>
    <w:uiPriority w:val="31"/>
    <w:qFormat/>
    <w:rsid w:val="00C82613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C82613"/>
    <w:rPr>
      <w:b/>
      <w:bCs/>
      <w:smallCaps/>
      <w:color w:val="4F81BD" w:themeColor="accent1"/>
      <w:spacing w:val="5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14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214DF"/>
    <w:rPr>
      <w:noProof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214D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90CE1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69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9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9B7"/>
    <w:rPr>
      <w:noProof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9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9B7"/>
    <w:rPr>
      <w:b/>
      <w:bCs/>
      <w:noProof/>
      <w:lang w:eastAsia="en-US"/>
    </w:rPr>
  </w:style>
  <w:style w:type="paragraph" w:styleId="Reviso">
    <w:name w:val="Revision"/>
    <w:hidden/>
    <w:uiPriority w:val="99"/>
    <w:semiHidden/>
    <w:rsid w:val="00874B73"/>
    <w:rPr>
      <w:noProof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67A81"/>
    <w:pPr>
      <w:spacing w:after="240" w:line="240" w:lineRule="auto"/>
      <w:ind w:left="720"/>
      <w:contextualSpacing/>
    </w:pPr>
    <w:rPr>
      <w:rFonts w:eastAsia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inventario.ufba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inventario.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0145A-70CC-437A-8911-C2C9E372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1172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 ENSINO DE LEITURA</vt:lpstr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Sirlene Góes</cp:lastModifiedBy>
  <cp:revision>41</cp:revision>
  <cp:lastPrinted>2015-04-29T17:41:00Z</cp:lastPrinted>
  <dcterms:created xsi:type="dcterms:W3CDTF">2015-07-19T02:09:00Z</dcterms:created>
  <dcterms:modified xsi:type="dcterms:W3CDTF">2015-08-26T01:21:00Z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